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A304A" w14:textId="0F25F9C2" w:rsidR="0046324F" w:rsidRDefault="0046324F" w:rsidP="0046324F">
      <w:pPr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</w:pPr>
      <w:r w:rsidRPr="0046324F">
        <w:rPr>
          <w:b/>
          <w:bCs/>
          <w:sz w:val="28"/>
          <w:szCs w:val="28"/>
        </w:rPr>
        <w:t>Oferta dla przedszkoli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Czym są zajęcia </w:t>
      </w:r>
      <w:proofErr w:type="spellStart"/>
      <w:r>
        <w:rPr>
          <w:rFonts w:ascii="Arial" w:hAnsi="Arial" w:cs="Arial"/>
          <w:b/>
          <w:bCs/>
        </w:rPr>
        <w:t>Hockiklocki</w:t>
      </w:r>
      <w:proofErr w:type="spellEnd"/>
      <w:r>
        <w:rPr>
          <w:rFonts w:ascii="Arial" w:hAnsi="Arial" w:cs="Arial"/>
          <w:b/>
          <w:bCs/>
        </w:rPr>
        <w:t>?</w:t>
      </w:r>
      <w:r>
        <w:rPr>
          <w:rFonts w:ascii="Arial" w:hAnsi="Arial" w:cs="Arial"/>
        </w:rPr>
        <w:br/>
        <w:t xml:space="preserve">Zajęcia </w:t>
      </w:r>
      <w:proofErr w:type="spellStart"/>
      <w:r>
        <w:rPr>
          <w:rFonts w:ascii="Arial" w:hAnsi="Arial" w:cs="Arial"/>
        </w:rPr>
        <w:t>Hockiklocki</w:t>
      </w:r>
      <w:proofErr w:type="spellEnd"/>
      <w:r>
        <w:rPr>
          <w:rFonts w:ascii="Arial" w:hAnsi="Arial" w:cs="Arial"/>
        </w:rPr>
        <w:t xml:space="preserve"> to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cykl cotygodniowych lub comiesięcznych spotkań z dziećmi od czwartego roku życia.</w:t>
      </w:r>
      <w:r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br/>
        <w:t>Jak się odbywają zajęcia?</w:t>
      </w:r>
      <w:r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>Na zajęciach poznajemy gr</w:t>
      </w:r>
      <w:r w:rsidR="005A177A">
        <w:rPr>
          <w:rFonts w:ascii="Arial" w:hAnsi="Arial" w:cs="Arial"/>
          <w:spacing w:val="8"/>
          <w:sz w:val="21"/>
          <w:szCs w:val="21"/>
          <w:shd w:val="clear" w:color="auto" w:fill="FFFFFF"/>
        </w:rPr>
        <w:t>y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drewniane, wraz z ich historią i ciekawostkami o państwie jej pochodzenia.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 xml:space="preserve">Gdy bawimy się raz w tygodniu, co czwarte zajęcia przypominamy sobie poznane ciekawostki i gry, robimy </w:t>
      </w:r>
      <w:r w:rsidR="005B3C9E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zabawowy 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quiz i gramy w to co najbardziej nam się podobało. 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>Uczymy ciekawych rzeczy w przyjemny sposób. Grając ćwiczymy motorykę małą i dużą, koordynacją ruchową, logiczne myślenie i pobudzamy kreatywność, wymyślając własne zasady. Pokazujemy w co bawią się dzieci na całym świecie i rozszerzamy horyzonty.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 xml:space="preserve">Pracujemy w małych 12 osobowych grupach żeby każdy uczestnik dostał należną sobie uwagę i mógł się nagrać do woli. Jeśli jest więcej niż 12 chętnych osób a pozwalają na to warunki wolimy stworzyć grupy mniejsze czyli np. dwie lub trzy 10 osobowe. Koszt pojedynczych zajęć to </w:t>
      </w:r>
      <w:r w:rsidR="005B3C9E">
        <w:rPr>
          <w:rFonts w:ascii="Arial" w:hAnsi="Arial" w:cs="Arial"/>
          <w:spacing w:val="8"/>
          <w:sz w:val="21"/>
          <w:szCs w:val="21"/>
          <w:shd w:val="clear" w:color="auto" w:fill="FFFFFF"/>
        </w:rPr>
        <w:t>20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>zł/os</w:t>
      </w:r>
      <w:r w:rsidR="005B3C9E">
        <w:rPr>
          <w:rFonts w:ascii="Arial" w:hAnsi="Arial" w:cs="Arial"/>
          <w:spacing w:val="8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</w:t>
      </w:r>
      <w:r w:rsidR="005B3C9E">
        <w:rPr>
          <w:rFonts w:ascii="Arial" w:hAnsi="Arial" w:cs="Arial"/>
          <w:spacing w:val="8"/>
          <w:sz w:val="21"/>
          <w:szCs w:val="21"/>
          <w:shd w:val="clear" w:color="auto" w:fill="FFFFFF"/>
        </w:rPr>
        <w:t>W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przypadku umowy dla sieci przedszkoli</w:t>
      </w:r>
      <w:r w:rsidR="00C20CBF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lub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przy dużej ilości grup cenę możemy negocjować. </w:t>
      </w:r>
      <w:r w:rsidR="005B3C9E"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 xml:space="preserve">Istnieje możliwość organizacji jednorazowych zajęć w tej samej cenie np. z okazji dnia dziecka czy rozpoczęcia wakacji. Zajęcia mogą odbyć się w Sali lub w plenerze. </w:t>
      </w:r>
      <w:r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br/>
        <w:t>Co to są za gry?</w:t>
      </w:r>
      <w:r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Obecnie mamy 60 rodzajów gier co łącznie daje 2 letni program zabawy i nauki. Dzieci zagrają w amerykański </w:t>
      </w:r>
      <w:proofErr w:type="spellStart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>Cornhole</w:t>
      </w:r>
      <w:proofErr w:type="spellEnd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, kanadyjski </w:t>
      </w:r>
      <w:proofErr w:type="spellStart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>Crokinole</w:t>
      </w:r>
      <w:proofErr w:type="spellEnd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, szwajcarski </w:t>
      </w:r>
      <w:proofErr w:type="spellStart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>Jeu</w:t>
      </w:r>
      <w:proofErr w:type="spellEnd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>du</w:t>
      </w:r>
      <w:proofErr w:type="spellEnd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>gruyere</w:t>
      </w:r>
      <w:proofErr w:type="spellEnd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holenderski </w:t>
      </w:r>
      <w:proofErr w:type="spellStart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>Sjoelen</w:t>
      </w:r>
      <w:proofErr w:type="spellEnd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, francuski Le passe </w:t>
      </w:r>
      <w:proofErr w:type="spellStart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>trappe</w:t>
      </w:r>
      <w:proofErr w:type="spellEnd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, szkocki Curling i wiele innych. 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 xml:space="preserve">Dlaczego mam wybrać </w:t>
      </w:r>
      <w:proofErr w:type="spellStart"/>
      <w:r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>Hockiklocki</w:t>
      </w:r>
      <w:proofErr w:type="spellEnd"/>
      <w:r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 xml:space="preserve">Naszym mottem jest „Rodzicu odklej dziecko od </w:t>
      </w:r>
      <w:proofErr w:type="spellStart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>smartfona</w:t>
      </w:r>
      <w:proofErr w:type="spellEnd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i pokaż mu jak bawi się świat” dlatego oprócz zajęć prowadzimy też wypożyczalnię i gry które mamy na zajęciach można też pożyczyć do domu i przyjemnie spędzić czas z bliskimi. Program spotkał się z bardzo dobrym odbiorem dzieci, rodziców, nauczycieli i neuropsychologów z którymi konsultowaliśmy formę zajęć. Zaproszono nas też do DD TVN jako przykład wartościowego sposobu spędzania czasu przez dzieciaki. </w:t>
      </w:r>
    </w:p>
    <w:p w14:paraId="658D3924" w14:textId="600B0247" w:rsidR="003F2C81" w:rsidRPr="005B3C9E" w:rsidRDefault="0046324F">
      <w:pPr>
        <w:rPr>
          <w:rFonts w:ascii="Arial" w:hAnsi="Arial" w:cs="Arial"/>
          <w:spacing w:val="8"/>
          <w:sz w:val="21"/>
          <w:szCs w:val="21"/>
          <w:shd w:val="clear" w:color="auto" w:fill="FFFFFF"/>
        </w:rPr>
      </w:pP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Mam nadzieję, że w Państwa przedszkolu znajdą się chętni aby wyruszyć w podróż po świecie  z </w:t>
      </w:r>
      <w:proofErr w:type="spellStart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>Hockiklocki</w:t>
      </w:r>
      <w:proofErr w:type="spellEnd"/>
      <w:r w:rsidR="00C20CBF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i będziemy mogli porozmawiać o współpracy. 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>W razie pytań pozostaję do dyspozycji.</w:t>
      </w:r>
      <w:r>
        <w:rPr>
          <w:rFonts w:ascii="Arial" w:hAnsi="Arial" w:cs="Arial"/>
          <w:noProof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>Ewa Góra-Zastawny 503133421</w:t>
      </w:r>
      <w:r>
        <w:rPr>
          <w:rFonts w:ascii="Arial" w:hAnsi="Arial" w:cs="Arial"/>
          <w:noProof/>
          <w:spacing w:val="8"/>
          <w:sz w:val="21"/>
          <w:szCs w:val="21"/>
          <w:shd w:val="clear" w:color="auto" w:fill="FFFFFF"/>
        </w:rPr>
        <w:drawing>
          <wp:inline distT="0" distB="0" distL="0" distR="0" wp14:anchorId="19D5E5B6" wp14:editId="357076EC">
            <wp:extent cx="5760720" cy="2189480"/>
            <wp:effectExtent l="0" t="0" r="0" b="127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 xml:space="preserve">Więcej o </w:t>
      </w:r>
      <w:proofErr w:type="spellStart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>Hockiklocki</w:t>
      </w:r>
      <w:proofErr w:type="spellEnd"/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na: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 xml:space="preserve">Strona: </w:t>
      </w:r>
      <w:hyperlink r:id="rId5" w:history="1">
        <w:r>
          <w:rPr>
            <w:rStyle w:val="Hipercze"/>
            <w:rFonts w:ascii="Arial" w:hAnsi="Arial" w:cs="Arial"/>
            <w:color w:val="auto"/>
            <w:spacing w:val="8"/>
            <w:sz w:val="21"/>
            <w:szCs w:val="21"/>
            <w:shd w:val="clear" w:color="auto" w:fill="FFFFFF"/>
          </w:rPr>
          <w:t>www.hockiklocki.com</w:t>
        </w:r>
      </w:hyperlink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 xml:space="preserve">FB: </w:t>
      </w:r>
      <w:hyperlink r:id="rId6" w:history="1">
        <w:r>
          <w:rPr>
            <w:rStyle w:val="Hipercze"/>
            <w:rFonts w:ascii="Arial" w:hAnsi="Arial" w:cs="Arial"/>
            <w:color w:val="auto"/>
            <w:spacing w:val="8"/>
            <w:sz w:val="21"/>
            <w:szCs w:val="21"/>
            <w:shd w:val="clear" w:color="auto" w:fill="FFFFFF"/>
          </w:rPr>
          <w:t>www.facebook.com/hockiklockikrakow</w:t>
        </w:r>
      </w:hyperlink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 xml:space="preserve">IG: </w:t>
      </w:r>
      <w:hyperlink r:id="rId7" w:history="1">
        <w:r>
          <w:rPr>
            <w:rStyle w:val="Hipercze"/>
            <w:rFonts w:ascii="Arial" w:hAnsi="Arial" w:cs="Arial"/>
            <w:color w:val="auto"/>
            <w:spacing w:val="8"/>
            <w:sz w:val="21"/>
            <w:szCs w:val="21"/>
            <w:shd w:val="clear" w:color="auto" w:fill="FFFFFF"/>
          </w:rPr>
          <w:t>www.instagram.com/hockiklocki_krakow/</w:t>
        </w:r>
      </w:hyperlink>
    </w:p>
    <w:sectPr w:rsidR="003F2C81" w:rsidRPr="005B3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4F"/>
    <w:rsid w:val="003F2C81"/>
    <w:rsid w:val="0046324F"/>
    <w:rsid w:val="005A177A"/>
    <w:rsid w:val="005B3C9E"/>
    <w:rsid w:val="00C2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3737"/>
  <w15:chartTrackingRefBased/>
  <w15:docId w15:val="{7B15B70C-30F6-4506-BD60-81F58EB9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2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32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stagram.com/hockiklocki_krako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hockiklockikrakow" TargetMode="External"/><Relationship Id="rId5" Type="http://schemas.openxmlformats.org/officeDocument/2006/relationships/hyperlink" Target="http://www.hockiklocki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ewa.gora ewa.gora</dc:creator>
  <cp:keywords/>
  <dc:description/>
  <cp:lastModifiedBy>ewa.gora ewa.gora</cp:lastModifiedBy>
  <cp:revision>2</cp:revision>
  <dcterms:created xsi:type="dcterms:W3CDTF">2022-05-18T10:33:00Z</dcterms:created>
  <dcterms:modified xsi:type="dcterms:W3CDTF">2022-05-18T10:33:00Z</dcterms:modified>
</cp:coreProperties>
</file>